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财商入门：普通人如何建立金钱思维</w:t>
      </w:r>
    </w:p>
    <w:p>
      <w:pPr>
        <w:pStyle w:val="Heading1"/>
      </w:pPr>
      <w:r>
        <w:t xml:space="preserve">一、什么是财商？</w:t>
      </w:r>
    </w:p>
    <w:p>
      <w:pPr>
        <w:spacing w:after="200"/>
      </w:pPr>
      <w:r>
        <w:t xml:space="preserve">财商（Financial Quotient）是指一个人对金钱的认知、管理和运用能力。它包括三个核心维度：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赚钱能力</w:t>
      </w:r>
      <w:r>
        <w:t xml:space="preserve"> — 如何创造收入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理财能力</w:t>
      </w:r>
      <w:r>
        <w:t xml:space="preserve"> — 如何让钱生钱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守钱能力</w:t>
      </w:r>
      <w:r>
        <w:t xml:space="preserve"> — 如何保护财富不流失</w:t>
      </w:r>
    </w:p>
    <w:p>
      <w:pPr>
        <w:pStyle w:val="Heading1"/>
      </w:pPr>
      <w:r>
        <w:t xml:space="preserve">二、穷人思维 vs 富人思维</w:t>
      </w:r>
    </w:p>
    <w:p>
      <w:pPr>
        <w:spacing w:after="200"/>
      </w:pPr>
      <w:r>
        <w:t xml:space="preserve">思维模式决定了财富天花板。看懂这5个核心差异：</w:t>
      </w:r>
    </w:p>
    <w:p>
      <w:pPr>
        <w:pStyle w:val="Heading2"/>
      </w:pPr>
      <w:r>
        <w:t xml:space="preserve">1. 对待时间的态度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穷人思维：</w:t>
      </w:r>
      <w:r>
        <w:t xml:space="preserve"> 用时间换钱，能省则省</w:t>
      </w:r>
    </w:p>
    <w:p>
      <w:pPr>
        <w:pStyle w:val="ListParagraph"/>
        <w:numPr>
          <w:ilvl w:val="0"/>
          <w:numId w:val="2"/>
        </w:numPr>
        <w:spacing w:after="160"/>
      </w:pPr>
      <w:r>
        <w:rPr>
          <w:b/>
          <w:bCs/>
        </w:rPr>
        <w:t xml:space="preserve">富人思维：</w:t>
      </w:r>
      <w:r>
        <w:t xml:space="preserve"> 花钱买时间，用时间创造更大价值</w:t>
      </w:r>
    </w:p>
    <w:p>
      <w:pPr>
        <w:pStyle w:val="Heading2"/>
      </w:pPr>
      <w:r>
        <w:t xml:space="preserve">2. 对待风险的态度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穷人思维：</w:t>
      </w:r>
      <w:r>
        <w:t xml:space="preserve"> 害怕亏损，只存银行</w:t>
      </w:r>
    </w:p>
    <w:p>
      <w:pPr>
        <w:pStyle w:val="ListParagraph"/>
        <w:numPr>
          <w:ilvl w:val="0"/>
          <w:numId w:val="2"/>
        </w:numPr>
        <w:spacing w:after="160"/>
      </w:pPr>
      <w:r>
        <w:rPr>
          <w:b/>
          <w:bCs/>
        </w:rPr>
        <w:t xml:space="preserve">富人思维：</w:t>
      </w:r>
      <w:r>
        <w:t xml:space="preserve"> 理解风险，用知识降低风险</w:t>
      </w:r>
    </w:p>
    <w:p>
      <w:pPr>
        <w:pStyle w:val="Heading2"/>
      </w:pPr>
      <w:r>
        <w:t xml:space="preserve">3. 对待工作的认知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穷人思维：</w:t>
      </w:r>
      <w:r>
        <w:t xml:space="preserve"> 工作是为了赚钱，是唯一收入来源</w:t>
      </w:r>
    </w:p>
    <w:p>
      <w:pPr>
        <w:pStyle w:val="ListParagraph"/>
        <w:numPr>
          <w:ilvl w:val="0"/>
          <w:numId w:val="2"/>
        </w:numPr>
        <w:spacing w:after="160"/>
      </w:pPr>
      <w:r>
        <w:rPr>
          <w:b/>
          <w:bCs/>
        </w:rPr>
        <w:t xml:space="preserve">富人思维：</w:t>
      </w:r>
      <w:r>
        <w:t xml:space="preserve"> 工作是资产积累阶段，关注非工资收入</w:t>
      </w:r>
    </w:p>
    <w:p>
      <w:pPr>
        <w:pStyle w:val="Heading2"/>
      </w:pPr>
      <w:r>
        <w:t xml:space="preserve">4. 对待信息的敏感度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穷人思维：</w:t>
      </w:r>
      <w:r>
        <w:t xml:space="preserve"> 忽略财经信息，觉得与自己无关</w:t>
      </w:r>
    </w:p>
    <w:p>
      <w:pPr>
        <w:pStyle w:val="ListParagraph"/>
        <w:numPr>
          <w:ilvl w:val="0"/>
          <w:numId w:val="2"/>
        </w:numPr>
        <w:spacing w:after="160"/>
      </w:pPr>
      <w:r>
        <w:rPr>
          <w:b/>
          <w:bCs/>
        </w:rPr>
        <w:t xml:space="preserve">富人思维：</w:t>
      </w:r>
      <w:r>
        <w:t xml:space="preserve"> 主动关注政策、行业趋势，寻找机会</w:t>
      </w:r>
    </w:p>
    <w:p>
      <w:pPr>
        <w:pStyle w:val="Heading2"/>
      </w:pPr>
      <w:r>
        <w:t xml:space="preserve">5. 对待消费的态度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穷人思维：</w:t>
      </w:r>
      <w:r>
        <w:t xml:space="preserve"> 消费主义，提前享受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富人思维：</w:t>
      </w:r>
      <w:r>
        <w:t xml:space="preserve"> 延迟满足，只买资产不买负债</w:t>
      </w:r>
    </w:p>
    <w:p>
      <w:pPr>
        <w:pStyle w:val="Heading1"/>
      </w:pPr>
      <w:r>
        <w:t xml:space="preserve">三、建立财商思维的五步法</w:t>
      </w:r>
    </w:p>
    <w:p>
      <w:pPr>
        <w:pStyle w:val="Heading2"/>
      </w:pPr>
      <w:r>
        <w:t xml:space="preserve">第一步：分清资产与负债</w:t>
      </w:r>
    </w:p>
    <w:p>
      <w:pPr>
        <w:spacing w:after="200"/>
      </w:pPr>
      <w:r>
        <w:t xml:space="preserve">这是财商最基础的概念。资产是能把钱放进你口袋的东西，负债是把钱从口袋拿走的东西。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真正的资产：</w:t>
      </w:r>
      <w:r>
        <w:t xml:space="preserve"> 股票、基金、债券、租金收入、版税、知识产权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常见的负债：</w:t>
      </w:r>
      <w:r>
        <w:t xml:space="preserve"> 房贷（自住）、车贷、信用卡消费</w:t>
      </w:r>
    </w:p>
    <w:p>
      <w:pPr>
        <w:pStyle w:val="Heading2"/>
      </w:pPr>
      <w:r>
        <w:t xml:space="preserve">第二步：强制储蓄，养大本金</w:t>
      </w:r>
    </w:p>
    <w:p>
      <w:pPr>
        <w:spacing w:after="200"/>
      </w:pPr>
      <w:r>
        <w:t xml:space="preserve">本金是复利的基础。没有本金，再高的收益率都是空谈。建议工资到账后第一时间转出20%作为储蓄。</w:t>
      </w:r>
    </w:p>
    <w:p>
      <w:pPr>
        <w:pStyle w:val="Heading2"/>
      </w:pPr>
      <w:r>
        <w:t xml:space="preserve">第三步：建立多条收入管道</w:t>
      </w:r>
    </w:p>
    <w:p>
      <w:pPr>
        <w:spacing w:after="200"/>
      </w:pPr>
      <w:r>
        <w:t xml:space="preserve">单靠工资抗风险能力太弱。普通人可以尝试：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技能变现 — 写作、设计、编程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副业创业 — 电商、内容创作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投资理财 — 指数基金、可转债</w:t>
      </w:r>
    </w:p>
    <w:p>
      <w:pPr>
        <w:pStyle w:val="ListParagraph"/>
        <w:numPr>
          <w:ilvl w:val="0"/>
          <w:numId w:val="3"/>
        </w:numPr>
        <w:spacing w:after="200"/>
      </w:pPr>
      <w:r>
        <w:t xml:space="preserve">被动收入 — 出租、知识付费</w:t>
      </w:r>
    </w:p>
    <w:p>
      <w:pPr>
        <w:pStyle w:val="Heading2"/>
      </w:pPr>
      <w:r>
        <w:t xml:space="preserve">第四步：学习基础财务知识</w:t>
      </w:r>
    </w:p>
    <w:p>
      <w:pPr>
        <w:spacing w:after="200"/>
      </w:pPr>
      <w:r>
        <w:t xml:space="preserve">不需要成为金融专家，但要理解：复利的力量、现金流的重要性、风险与收益的关系。这些知识能帮你做出更理性的金钱决策。</w:t>
      </w:r>
    </w:p>
    <w:p>
      <w:pPr>
        <w:pStyle w:val="Heading2"/>
      </w:pPr>
      <w:r>
        <w:t xml:space="preserve">第五步：从小额投资开始实践</w:t>
      </w:r>
    </w:p>
    <w:p>
      <w:pPr>
        <w:spacing w:after="200"/>
      </w:pPr>
      <w:r>
        <w:t xml:space="preserve">财商是实战技能，不是理论知识。用闲钱开始投资，在实践中理解市场、磨炼心态。亏小钱学大经验，这是必经之路。</w:t>
      </w:r>
    </w:p>
    <w:p>
      <w:pPr>
        <w:pStyle w:val="Heading1"/>
      </w:pPr>
      <w:r>
        <w:t xml:space="preserve">四、推荐入门书单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《穷爸爸富爸爸》</w:t>
      </w:r>
      <w:r>
        <w:t xml:space="preserve"> — 建立财务认知的启蒙书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《小狗钱钱》</w:t>
      </w:r>
      <w:r>
        <w:t xml:space="preserve"> — 用故事讲透理财基础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</w:rPr>
        <w:t xml:space="preserve">《定投十年财务自由》</w:t>
      </w:r>
      <w:r>
        <w:t xml:space="preserve"> — 指数基金实战指南</w:t>
      </w:r>
    </w:p>
    <w:p>
      <w:pPr>
        <w:pStyle w:val="ListParagraph"/>
        <w:numPr>
          <w:ilvl w:val="0"/>
          <w:numId w:val="3"/>
        </w:numPr>
        <w:spacing w:after="200"/>
      </w:pPr>
      <w:r>
        <w:rPr>
          <w:b/>
          <w:bCs/>
        </w:rPr>
        <w:t xml:space="preserve">《纳瓦尔宝典》</w:t>
      </w:r>
      <w:r>
        <w:t xml:space="preserve"> — 新时代财富思维</w:t>
      </w:r>
    </w:p>
    <w:p>
      <w:pPr>
        <w:pStyle w:val="Heading1"/>
      </w:pPr>
      <w:r>
        <w:t xml:space="preserve">五、最后一句话</w:t>
      </w:r>
    </w:p>
    <w:p>
      <w:pPr>
        <w:spacing w:after="200"/>
      </w:pPr>
      <w:r>
        <w:rPr>
          <w:b/>
          <w:bCs/>
        </w:rPr>
        <w:t xml:space="preserve">财商不是一夜暴富的秘籍，而是让钱为你工作的智慧。</w:t>
      </w:r>
      <w:r>
        <w:t xml:space="preserve"> 普通人能做到的最好策略就是：提升认知、管理现金流、持续积累、耐心等待复利。</w:t>
      </w:r>
    </w:p>
    <w:p>
      <w:r>
        <w:rPr>
          <w:i/>
          <w:iCs/>
          <w:color w:val="666666"/>
        </w:rPr>
        <w:t xml:space="preserve">种一棵树最好的时间是十年前，其次是现在。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200" w:before="240"/>
      <w:jc w:val="center"/>
    </w:pPr>
    <w:rPr>
      <w:rFonts w:ascii="Arial" w:cs="Arial" w:eastAsia="Arial" w:hAnsi="Arial"/>
      <w:b/>
      <w:bCs/>
      <w:color w:val="1A365D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180" w:before="300"/>
      <w:outlineLvl w:val="0"/>
    </w:pPr>
    <w:rPr>
      <w:rFonts w:ascii="Arial" w:cs="Arial" w:eastAsia="Arial" w:hAnsi="Arial"/>
      <w:b/>
      <w:bCs/>
      <w:color w:val="2D3748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4A5568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2026-04-17T04:07:35.682Z</dcterms:created>
  <dcterms:modified xsi:type="dcterms:W3CDTF">2026-04-17T04:07:35.682Z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