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一、AI自动化工作流概述</w:t>
      </w:r>
    </w:p>
    <w:p>
      <w:r>
        <w:t xml:space="preserve">AI自动化工作流是将人工智能技术与日常工作流程相结合，通过预设的规则和算法实现任务自动执行的技术方案。它能够大幅提升工作效率，降低人力成本，让你有更多时间专注于创意和决策类工作。</w:t>
      </w:r>
    </w:p>
    <w:p>
      <w:pPr>
        <w:pStyle w:val="Heading2"/>
      </w:pPr>
      <w:r>
        <w:t xml:space="preserve">1.1 核心价值</w:t>
      </w:r>
    </w:p>
    <w:p>
      <w:pPr>
        <w:pStyle w:val="ListParagraph"/>
        <w:numPr>
          <w:ilvl w:val="0"/>
          <w:numId w:val="2"/>
        </w:numPr>
      </w:pPr>
      <w:r>
        <w:t xml:space="preserve">效率提升：7×24小时不间断运行，处理速度是人工的10-100倍</w:t>
      </w:r>
    </w:p>
    <w:p>
      <w:pPr>
        <w:pStyle w:val="ListParagraph"/>
        <w:numPr>
          <w:ilvl w:val="0"/>
          <w:numId w:val="2"/>
        </w:numPr>
      </w:pPr>
      <w:r>
        <w:t xml:space="preserve">成本优化：减少重复性工作人力投入，降低运营成本</w:t>
      </w:r>
    </w:p>
    <w:p>
      <w:pPr>
        <w:pStyle w:val="ListParagraph"/>
        <w:numPr>
          <w:ilvl w:val="0"/>
          <w:numId w:val="2"/>
        </w:numPr>
      </w:pPr>
      <w:r>
        <w:t xml:space="preserve">质量稳定：标准化执行流程，减少人为误差</w:t>
      </w:r>
    </w:p>
    <w:p>
      <w:pPr>
        <w:pStyle w:val="ListParagraph"/>
        <w:numPr>
          <w:ilvl w:val="0"/>
          <w:numId w:val="2"/>
        </w:numPr>
      </w:pPr>
      <w:r>
        <w:t xml:space="preserve">快速迭代：灵活调整工作流，适应业务变化</w:t>
      </w:r>
    </w:p>
    <w:p>
      <w:pPr>
        <w:pStyle w:val="Heading1"/>
      </w:pPr>
      <w:r>
        <w:t xml:space="preserve">二、热门AI自动化工具推荐</w:t>
      </w:r>
    </w:p>
    <w:p>
      <w:pPr>
        <w:pStyle w:val="Heading2"/>
      </w:pPr>
      <w:r>
        <w:t xml:space="preserve">2.1 Zapier - 任务自动化平台</w:t>
      </w:r>
    </w:p>
    <w:p>
      <w:r>
        <w:t xml:space="preserve">Zapier是全球领先的自动化工具，支持连接超过5000款应用，创建自动化工作流程。</w:t>
      </w:r>
    </w:p>
    <w:p>
      <w:pPr>
        <w:pStyle w:val="ListParagraph"/>
        <w:numPr>
          <w:ilvl w:val="0"/>
          <w:numId w:val="2"/>
        </w:numPr>
      </w:pPr>
      <w:r>
        <w:t xml:space="preserve">适用场景：社交媒体管理、数据同步、表单处理</w:t>
      </w:r>
    </w:p>
    <w:p>
      <w:pPr>
        <w:pStyle w:val="ListParagraph"/>
        <w:numPr>
          <w:ilvl w:val="0"/>
          <w:numId w:val="2"/>
        </w:numPr>
      </w:pPr>
      <w:r>
        <w:t xml:space="preserve">定价：免费版每月100次任务，专业版起价$19.9/月</w:t>
      </w:r>
    </w:p>
    <w:p>
      <w:pPr>
        <w:pStyle w:val="ListParagraph"/>
        <w:numPr>
          <w:ilvl w:val="0"/>
          <w:numId w:val="2"/>
        </w:numPr>
      </w:pPr>
      <w:r>
        <w:t xml:space="preserve">优势：无需编程基础，拖拽式操作</w:t>
      </w:r>
    </w:p>
    <w:p>
      <w:pPr>
        <w:pStyle w:val="Heading2"/>
      </w:pPr>
      <w:r>
        <w:t xml:space="preserve">2.2 Make (原Integromat) - 高级自动化</w:t>
      </w:r>
    </w:p>
    <w:p>
      <w:r>
        <w:t xml:space="preserve">Make提供更强大的可视化工作流设计器，适合复杂业务场景。</w:t>
      </w:r>
    </w:p>
    <w:p>
      <w:pPr>
        <w:pStyle w:val="ListParagraph"/>
        <w:numPr>
          <w:ilvl w:val="0"/>
          <w:numId w:val="2"/>
        </w:numPr>
      </w:pPr>
      <w:r>
        <w:t xml:space="preserve">适用场景：电商自动化、CRM数据同步、多步骤审批流程</w:t>
      </w:r>
    </w:p>
    <w:p>
      <w:pPr>
        <w:pStyle w:val="ListParagraph"/>
        <w:numPr>
          <w:ilvl w:val="0"/>
          <w:numId w:val="2"/>
        </w:numPr>
      </w:pPr>
      <w:r>
        <w:t xml:space="preserve">定价：免费版每月1000次操作，专业版起价$9/月</w:t>
      </w:r>
    </w:p>
    <w:p>
      <w:pPr>
        <w:pStyle w:val="ListParagraph"/>
        <w:numPr>
          <w:ilvl w:val="0"/>
          <w:numId w:val="2"/>
        </w:numPr>
      </w:pPr>
      <w:r>
        <w:t xml:space="preserve">优势：支持条件分支、数据转换、错误处理</w:t>
      </w:r>
    </w:p>
    <w:p>
      <w:pPr>
        <w:pStyle w:val="Heading2"/>
      </w:pPr>
      <w:r>
        <w:t xml:space="preserve">2.3 n8n - 开源自托管方案</w:t>
      </w:r>
    </w:p>
    <w:p>
      <w:r>
        <w:t xml:space="preserve">n8n是开源的工作流自动化工具，可部署在自有服务器，数据完全自主可控。</w:t>
      </w:r>
    </w:p>
    <w:p>
      <w:pPr>
        <w:pStyle w:val="ListParagraph"/>
        <w:numPr>
          <w:ilvl w:val="0"/>
          <w:numId w:val="2"/>
        </w:numPr>
      </w:pPr>
      <w:r>
        <w:t xml:space="preserve">适用场景：企业级自动化、数据敏感型业务、定制化需求</w:t>
      </w:r>
    </w:p>
    <w:p>
      <w:pPr>
        <w:pStyle w:val="ListParagraph"/>
        <w:numPr>
          <w:ilvl w:val="0"/>
          <w:numId w:val="2"/>
        </w:numPr>
      </w:pPr>
      <w:r>
        <w:t xml:space="preserve">部署方式：Docker一键部署，支持Kubernetes</w:t>
      </w:r>
    </w:p>
    <w:p>
      <w:pPr>
        <w:pStyle w:val="ListParagraph"/>
        <w:numPr>
          <w:ilvl w:val="0"/>
          <w:numId w:val="2"/>
        </w:numPr>
      </w:pPr>
      <w:r>
        <w:t xml:space="preserve">优势：完全免费可商用，代码可自定义</w:t>
      </w:r>
    </w:p>
    <w:p>
      <w:pPr>
        <w:pStyle w:val="Heading1"/>
      </w:pPr>
      <w:r>
        <w:t xml:space="preserve">三、实战案例：社交媒体内容自动化</w:t>
      </w:r>
    </w:p>
    <w:p>
      <w:pPr>
        <w:pStyle w:val="Heading2"/>
      </w:pPr>
      <w:r>
        <w:t xml:space="preserve">3.1 方案架构</w:t>
      </w:r>
    </w:p>
    <w:p>
      <w:r>
        <w:t xml:space="preserve">以下是一个完整的社交媒体内容自动化工作流：</w:t>
      </w:r>
    </w:p>
    <w:p>
      <w:pPr>
        <w:pStyle w:val="ListParagraph"/>
        <w:numPr>
          <w:ilvl w:val="0"/>
          <w:numId w:val="3"/>
        </w:numPr>
      </w:pPr>
      <w:r>
        <w:t xml:space="preserve">AI写作工具生成初稿内容</w:t>
      </w:r>
    </w:p>
    <w:p>
      <w:pPr>
        <w:pStyle w:val="ListParagraph"/>
        <w:numPr>
          <w:ilvl w:val="0"/>
          <w:numId w:val="3"/>
        </w:numPr>
      </w:pPr>
      <w:r>
        <w:t xml:space="preserve">自动翻译为多语言版本</w:t>
      </w:r>
    </w:p>
    <w:p>
      <w:pPr>
        <w:pStyle w:val="ListParagraph"/>
        <w:numPr>
          <w:ilvl w:val="0"/>
          <w:numId w:val="3"/>
        </w:numPr>
      </w:pPr>
      <w:r>
        <w:t xml:space="preserve">配图工具生成封面图</w:t>
      </w:r>
    </w:p>
    <w:p>
      <w:pPr>
        <w:pStyle w:val="ListParagraph"/>
        <w:numPr>
          <w:ilvl w:val="0"/>
          <w:numId w:val="3"/>
        </w:numPr>
      </w:pPr>
      <w:r>
        <w:t xml:space="preserve">定时发布到多个平台</w:t>
      </w:r>
    </w:p>
    <w:p>
      <w:pPr>
        <w:pStyle w:val="ListParagraph"/>
        <w:numPr>
          <w:ilvl w:val="0"/>
          <w:numId w:val="3"/>
        </w:numPr>
      </w:pPr>
      <w:r>
        <w:t xml:space="preserve">自动收集数据报告</w:t>
      </w:r>
    </w:p>
    <w:p>
      <w:pPr>
        <w:pStyle w:val="Heading2"/>
      </w:pPr>
      <w:r>
        <w:t xml:space="preserve">3.2 实施步骤</w:t>
      </w:r>
    </w:p>
    <w:p>
      <w:r>
        <w:t xml:space="preserve">第一步：配置Zapier或Make，连接OpenAI API</w:t>
      </w:r>
    </w:p>
    <w:p>
      <w:r>
        <w:t xml:space="preserve">第二步：设置内容模板和发布规则</w:t>
      </w:r>
    </w:p>
    <w:p>
      <w:r>
        <w:t xml:space="preserve">第三步：配置多平台授权（微博、小红书、抖音等）</w:t>
      </w:r>
    </w:p>
    <w:p>
      <w:r>
        <w:t xml:space="preserve">第四步：设置发布时间表</w:t>
      </w:r>
    </w:p>
    <w:p>
      <w:r>
        <w:t xml:space="preserve">第五步：监控数据并优化策略</w:t>
      </w:r>
    </w:p>
    <w:p>
      <w:pPr>
        <w:pStyle w:val="Heading1"/>
      </w:pPr>
      <w:r>
        <w:t xml:space="preserve">四、电商运营自动化方案</w:t>
      </w:r>
    </w:p>
    <w:p>
      <w:pPr>
        <w:pStyle w:val="Heading2"/>
      </w:pPr>
      <w:r>
        <w:t xml:space="preserve">4.1 订单处理自动化</w:t>
      </w:r>
    </w:p>
    <w:p>
      <w:pPr>
        <w:pStyle w:val="ListParagraph"/>
        <w:numPr>
          <w:ilvl w:val="0"/>
          <w:numId w:val="4"/>
        </w:numPr>
      </w:pPr>
      <w:r>
        <w:t xml:space="preserve">订单同步：自动将各平台订单汇总到ERP系统</w:t>
      </w:r>
    </w:p>
    <w:p>
      <w:pPr>
        <w:pStyle w:val="ListParagraph"/>
        <w:numPr>
          <w:ilvl w:val="0"/>
          <w:numId w:val="4"/>
        </w:numPr>
      </w:pPr>
      <w:r>
        <w:t xml:space="preserve">库存预警：低于阈值自动通知采购</w:t>
      </w:r>
    </w:p>
    <w:p>
      <w:pPr>
        <w:pStyle w:val="ListParagraph"/>
        <w:numPr>
          <w:ilvl w:val="0"/>
          <w:numId w:val="4"/>
        </w:numPr>
      </w:pPr>
      <w:r>
        <w:t xml:space="preserve">物流追踪：自动发送物流信息给买家</w:t>
      </w:r>
    </w:p>
    <w:p>
      <w:pPr>
        <w:pStyle w:val="ListParagraph"/>
        <w:numPr>
          <w:ilvl w:val="0"/>
          <w:numId w:val="4"/>
        </w:numPr>
      </w:pPr>
      <w:r>
        <w:t xml:space="preserve">售后处理：自动审核退款退货申请</w:t>
      </w:r>
    </w:p>
    <w:p>
      <w:pPr>
        <w:pStyle w:val="Heading2"/>
      </w:pPr>
      <w:r>
        <w:t xml:space="preserve">4.2 客服自动化</w:t>
      </w:r>
    </w:p>
    <w:p>
      <w:r>
        <w:t xml:space="preserve">利用AI客服机器人实现7×24小时自动应答：</w:t>
      </w:r>
    </w:p>
    <w:p>
      <w:pPr>
        <w:pStyle w:val="ListParagraph"/>
        <w:numPr>
          <w:ilvl w:val="0"/>
          <w:numId w:val="2"/>
        </w:numPr>
      </w:pPr>
      <w:r>
        <w:t xml:space="preserve">常见问题自动回复</w:t>
      </w:r>
    </w:p>
    <w:p>
      <w:pPr>
        <w:pStyle w:val="ListParagraph"/>
        <w:numPr>
          <w:ilvl w:val="0"/>
          <w:numId w:val="2"/>
        </w:numPr>
      </w:pPr>
      <w:r>
        <w:t xml:space="preserve">订单状态查询</w:t>
      </w:r>
    </w:p>
    <w:p>
      <w:pPr>
        <w:pStyle w:val="ListParagraph"/>
        <w:numPr>
          <w:ilvl w:val="0"/>
          <w:numId w:val="2"/>
        </w:numPr>
      </w:pPr>
      <w:r>
        <w:t xml:space="preserve">智能转接人工客服</w:t>
      </w:r>
    </w:p>
    <w:p>
      <w:pPr>
        <w:pStyle w:val="ListParagraph"/>
        <w:numPr>
          <w:ilvl w:val="0"/>
          <w:numId w:val="2"/>
        </w:numPr>
      </w:pPr>
      <w:r>
        <w:t xml:space="preserve">满意度调查收集</w:t>
      </w:r>
    </w:p>
    <w:p>
      <w:pPr>
        <w:pStyle w:val="Heading1"/>
      </w:pPr>
      <w:r>
        <w:t xml:space="preserve">五、学习路径与资源</w:t>
      </w:r>
    </w:p>
    <w:p>
      <w:pPr>
        <w:pStyle w:val="Heading2"/>
      </w:pPr>
      <w:r>
        <w:t xml:space="preserve">5.1 推荐学习顺序</w:t>
      </w:r>
    </w:p>
    <w:p>
      <w:pPr>
        <w:pStyle w:val="ListParagraph"/>
        <w:numPr>
          <w:ilvl w:val="0"/>
          <w:numId w:val="5"/>
        </w:numPr>
      </w:pPr>
      <w:r>
        <w:t xml:space="preserve">第1周：了解Zapier基础操作，完成简单自动化</w:t>
      </w:r>
    </w:p>
    <w:p>
      <w:pPr>
        <w:pStyle w:val="ListParagraph"/>
        <w:numPr>
          <w:ilvl w:val="0"/>
          <w:numId w:val="5"/>
        </w:numPr>
      </w:pPr>
      <w:r>
        <w:t xml:space="preserve">第2周：学习条件逻辑和数据处理</w:t>
      </w:r>
    </w:p>
    <w:p>
      <w:pPr>
        <w:pStyle w:val="ListParagraph"/>
        <w:numPr>
          <w:ilvl w:val="0"/>
          <w:numId w:val="5"/>
        </w:numPr>
      </w:pPr>
      <w:r>
        <w:t xml:space="preserve">第3周：接入AI API，实现智能决策</w:t>
      </w:r>
    </w:p>
    <w:p>
      <w:pPr>
        <w:pStyle w:val="ListParagraph"/>
        <w:numPr>
          <w:ilvl w:val="0"/>
          <w:numId w:val="5"/>
        </w:numPr>
      </w:pPr>
      <w:r>
        <w:t xml:space="preserve">第4周：部署n8n，构建企业级方案</w:t>
      </w:r>
    </w:p>
    <w:p>
      <w:pPr>
        <w:pStyle w:val="Heading2"/>
      </w:pPr>
      <w:r>
        <w:t xml:space="preserve">5.2 进阶技巧</w:t>
      </w:r>
    </w:p>
    <w:p>
      <w:pPr>
        <w:pStyle w:val="ListParagraph"/>
        <w:numPr>
          <w:ilvl w:val="0"/>
          <w:numId w:val="2"/>
        </w:numPr>
      </w:pPr>
      <w:r>
        <w:t xml:space="preserve">善用Webhook实现系统间深度集成</w:t>
      </w:r>
    </w:p>
    <w:p>
      <w:pPr>
        <w:pStyle w:val="ListParagraph"/>
        <w:numPr>
          <w:ilvl w:val="0"/>
          <w:numId w:val="2"/>
        </w:numPr>
      </w:pPr>
      <w:r>
        <w:t xml:space="preserve">利用过滤器减少不必要的API调用</w:t>
      </w:r>
    </w:p>
    <w:p>
      <w:pPr>
        <w:pStyle w:val="ListParagraph"/>
        <w:numPr>
          <w:ilvl w:val="0"/>
          <w:numId w:val="2"/>
        </w:numPr>
      </w:pPr>
      <w:r>
        <w:t xml:space="preserve">设置错误处理机制，保证工作流稳定性</w:t>
      </w:r>
    </w:p>
    <w:p>
      <w:pPr>
        <w:pStyle w:val="ListParagraph"/>
        <w:numPr>
          <w:ilvl w:val="0"/>
          <w:numId w:val="2"/>
        </w:numPr>
      </w:pPr>
      <w:r>
        <w:t xml:space="preserve">定期检查运行日志，优化执行效率</w:t>
      </w:r>
    </w:p>
    <w:p>
      <w:pPr>
        <w:pStyle w:val="Heading1"/>
      </w:pPr>
      <w:r>
        <w:t xml:space="preserve">六、总结与展望</w:t>
      </w:r>
    </w:p>
    <w:p>
      <w:r>
        <w:t xml:space="preserve">AI自动化工作流是数字时代提升竞争力的必备技能。从简单的任务自动化开始，逐步构建复杂的智能系统，你会发现工作效率的质的飞跃。建议从小处着手，选择一个痛点场景快速验证，尝到甜头后再逐步扩展。</w:t>
      </w:r>
    </w:p>
    <w:p>
      <w:pPr>
        <w:spacing w:before="200"/>
      </w:pPr>
      <w:r>
        <w:rPr>
          <w:b/>
          <w:bCs/>
          <w:color w:val="1a56db"/>
        </w:rPr>
        <w:t xml:space="preserve">未来已来，拥抱AI自动化，从今天开始！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b/>
      <w:bCs/>
      <w:color w:val="1a56d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b/>
      <w:bCs/>
      <w:color w:val="37415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2026-04-17T02:50:03.930Z</dcterms:created>
  <dcterms:modified xsi:type="dcterms:W3CDTF">2026-04-17T02:50:03.930Z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