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一、短视频带货技巧</w:t>
      </w:r>
    </w:p>
    <w:p>
      <w:pPr>
        <w:pStyle w:val="Heading2"/>
      </w:pPr>
      <w:r>
        <w:t xml:space="preserve">1.1 商品选择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选择与账号定位相关的商品，优先选择高佣金、高需求的商品，选择有真实评价的商品，客单价50-200元最佳</w:t>
      </w:r>
    </w:p>
    <w:p>
      <w:pPr>
        <w:pStyle w:val="Heading2"/>
      </w:pPr>
      <w:r>
        <w:t xml:space="preserve">1.2 带货视频结构</w:t>
      </w:r>
    </w:p>
    <w:p>
      <w:pPr>
        <w:pStyle w:val="ListParagraph"/>
        <w:numPr>
          <w:ilvl w:val="0"/>
          <w:numId w:val="{ref3-num-0}"/>
        </w:numPr>
        <w:spacing w:after="80" w:line="320"/>
      </w:pPr>
      <w:r>
        <w:rPr>
          <w:sz w:val="24"/>
          <w:szCs w:val="24"/>
        </w:rPr>
        <w:t xml:space="preserve">痛点引入：引起共鸣，产品介绍：展示卖点，效果展示：真实演示，购买引导：促进行动</w:t>
      </w:r>
    </w:p>
    <w:p>
      <w:pPr>
        <w:pStyle w:val="Heading1"/>
      </w:pPr>
      <w:r>
        <w:t xml:space="preserve">二、直播带货技巧</w:t>
      </w:r>
    </w:p>
    <w:p>
      <w:pPr>
        <w:pStyle w:val="Heading2"/>
      </w:pPr>
      <w:r>
        <w:t xml:space="preserve">2.1 直播准备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确定直播主题和选品，准备好直播话术和脚本，布置直播间背景，测试设备和网络</w:t>
      </w:r>
    </w:p>
    <w:p>
      <w:pPr>
        <w:pStyle w:val="Heading2"/>
      </w:pPr>
      <w:r>
        <w:t xml:space="preserve">2.2 直播互动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欢迎每一位进入直播间的观众，定时抽奖留人，展示产品使用方法，限时优惠促进下单</w:t>
      </w:r>
    </w:p>
    <w:p>
      <w:pPr>
        <w:pStyle w:val="Heading1"/>
      </w:pPr>
      <w:r>
        <w:t xml:space="preserve">三、流量获取技巧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发布时间：早上7-9点，晚上8-10点，添加话题标签：增加曝光，@相关账号：互相引流，引导点赞、评论、转发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2026-04-21T03:57:22.048Z</dcterms:created>
  <dcterms:modified xsi:type="dcterms:W3CDTF">2026-04-21T03:57:22.048Z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