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  <w:sz w:val="44"/>
          <w:szCs w:val="44"/>
        </w:rPr>
        <w:t xml:space="preserve">数据驱动的拼多多无货源优化</w:t>
      </w:r>
    </w:p>
    <w:p>
      <w:pPr>
        <w:spacing w:after="200"/>
      </w:pPr>
      <w:r>
        <w:rPr>
          <w:color w:val="666666"/>
          <w:sz w:val="22"/>
          <w:szCs w:val="22"/>
        </w:rPr>
        <w:t xml:space="preserve">分类：拼多多无货源</w:t>
      </w:r>
    </w:p>
    <w:p>
      <w:pPr>
        <w:pStyle w:val="Heading1"/>
      </w:pPr>
      <w:r>
        <w:t xml:space="preserve">一、核心数据指标</w:t>
      </w:r>
    </w:p>
    <w:p>
      <w:pPr>
        <w:pStyle w:val="Heading2"/>
      </w:pPr>
      <w:r>
        <w:t xml:space="preserve">1.1 必关注的数据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曝光量：商品被展示的次数，点击率：曝光到点击的转化，转化率：点击到下单的比例，加购率：加入购物车的比例，客单价：平均每单金额</w:t>
      </w:r>
    </w:p>
    <w:p>
      <w:pPr>
        <w:pStyle w:val="Heading2"/>
      </w:pPr>
      <w:r>
        <w:t xml:space="preserve">1.2 数据分析工具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拼多多商家后台：店铺核心数据，多多情报通：竞品和行业分析，店小秘：订单和商品数据管理</w:t>
      </w:r>
    </w:p>
    <w:p>
      <w:pPr>
        <w:pStyle w:val="Heading1"/>
      </w:pPr>
      <w:r>
        <w:t xml:space="preserve">二、数据分析方法</w:t>
      </w:r>
    </w:p>
    <w:p>
      <w:pPr>
        <w:pStyle w:val="Heading2"/>
      </w:pPr>
      <w:r>
        <w:t xml:space="preserve">2.1 爆款数据分析</w:t>
      </w:r>
    </w:p>
    <w:p>
      <w:pPr>
        <w:pStyle w:val="ListParagraph"/>
        <w:numPr>
          <w:ilvl w:val="0"/>
          <w:numId w:val="{ref8-num-0}"/>
        </w:numPr>
        <w:spacing w:after="80" w:line="320"/>
      </w:pPr>
      <w:r>
        <w:rPr>
          <w:sz w:val="24"/>
          <w:szCs w:val="24"/>
        </w:rPr>
        <w:t xml:space="preserve">分析爆款商品的数据指标，找出数据优秀商品的共同特征，将这些特征应用到其他商品</w:t>
      </w:r>
    </w:p>
    <w:p>
      <w:pPr>
        <w:pStyle w:val="Heading2"/>
      </w:pPr>
      <w:r>
        <w:t xml:space="preserve">2.2 竞品监控</w:t>
      </w:r>
    </w:p>
    <w:p>
      <w:pPr>
        <w:pStyle w:val="ListParagraph"/>
        <w:numPr>
          <w:ilvl w:val="0"/>
          <w:numId w:val="{ref8-num-0}"/>
        </w:numPr>
        <w:spacing w:after="80" w:line="320"/>
      </w:pPr>
      <w:r>
        <w:rPr>
          <w:sz w:val="24"/>
          <w:szCs w:val="24"/>
        </w:rPr>
        <w:t xml:space="preserve">监控竞品的定价变化，跟踪竞品的上新节奏，分析竞品的推广策略</w:t>
      </w:r>
    </w:p>
    <w:p>
      <w:pPr>
        <w:pStyle w:val="Heading1"/>
      </w:pPr>
      <w:r>
        <w:t xml:space="preserve">三、优化策略</w:t>
      </w:r>
    </w:p>
    <w:p>
      <w:pPr>
        <w:pStyle w:val="Heading2"/>
      </w:pPr>
      <w:r>
        <w:t xml:space="preserve">3.1 商品优化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淘汰数据表现差的商品，优化数据一般商品的标题和主图，重点维护数据表现好的商品</w:t>
      </w:r>
    </w:p>
    <w:p>
      <w:pPr>
        <w:pStyle w:val="Heading2"/>
      </w:pPr>
      <w:r>
        <w:t xml:space="preserve">3.2 定价优化</w:t>
      </w:r>
    </w:p>
    <w:p>
      <w:pPr>
        <w:pStyle w:val="ListParagraph"/>
        <w:numPr>
          <w:ilvl w:val="0"/>
          <w:numId w:val="{ref8-bullet-0}"/>
        </w:numPr>
        <w:spacing w:after="80" w:line="320"/>
      </w:pPr>
      <w:r>
        <w:rPr>
          <w:sz w:val="24"/>
          <w:szCs w:val="24"/>
        </w:rPr>
        <w:t xml:space="preserve">根据数据反馈调整价格，设置价格梯度引导消费，参加活动时适当让利获取流量</w:t>
      </w:r>
    </w:p>
    <w:p>
      <w:pPr>
        <w:spacing w:after="120" w:line="360"/>
      </w:pPr>
      <w:r>
        <w:rPr>
          <w:sz w:val="24"/>
          <w:szCs w:val="24"/>
        </w:rPr>
        <w:t xml:space="preserve">数据驱动是精细化运营的核心。学会用数据指导决策，比凭感觉运营效率高得多。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pPr>
      <w:spacing w:after="200" w:before="300"/>
      <w:outlineLvl w:val="0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2">
    <w:name w:val="Heading 2"/>
    <w:basedOn w:val="Normal"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  <w:style w:type="paragraph" w:styleId="Heading3">
    <w:name w:val="Heading 3"/>
    <w:basedOn w:val="Normal"/>
    <w:pPr>
      <w:spacing w:after="80" w:before="180"/>
      <w:outlineLvl w:val="2"/>
    </w:pPr>
    <w:rPr>
      <w:rFonts w:ascii="Arial" w:cs="Arial" w:eastAsia="Arial" w:hAnsi="Arial"/>
      <w:b/>
      <w:bCs/>
      <w:color w:val="66666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2026-04-21T03:57:20.384Z</dcterms:created>
  <dcterms:modified xsi:type="dcterms:W3CDTF">2026-04-21T03:57:20.384Z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