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拼多多无货源爆款打造方法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分类：拼多多无货源</w:t>
      </w:r>
    </w:p>
    <w:p>
      <w:pPr>
        <w:pStyle w:val="Heading1"/>
      </w:pPr>
      <w:r>
        <w:t xml:space="preserve">一、爆款特征分析</w:t>
      </w:r>
    </w:p>
    <w:p>
      <w:pPr>
        <w:pStyle w:val="Heading2"/>
      </w:pPr>
      <w:r>
        <w:t xml:space="preserve">1.1 爆款商品具备的条件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市场需求大：搜索人气高，竞争相对小：在线商品数少，利润空间足：差价能够覆盖各项成本，复购率高：容易产生口碑传播</w:t>
      </w:r>
    </w:p>
    <w:p>
      <w:pPr>
        <w:pStyle w:val="Heading2"/>
      </w:pPr>
      <w:r>
        <w:t xml:space="preserve">1.2 爆款选品渠道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拼多多站内热搜榜单，抖音/快手近期爆款，小红书种草热门商品，微博热搜相关话题商品</w:t>
      </w:r>
    </w:p>
    <w:p>
      <w:pPr>
        <w:pStyle w:val="Heading1"/>
      </w:pPr>
      <w:r>
        <w:t xml:space="preserve">二、爆款打造步骤</w:t>
      </w:r>
    </w:p>
    <w:p>
      <w:pPr>
        <w:pStyle w:val="Heading2"/>
      </w:pPr>
      <w:r>
        <w:t xml:space="preserve">2.1 测款阶段（第1-2周）</w:t>
      </w:r>
    </w:p>
    <w:p>
      <w:pPr>
        <w:pStyle w:val="ListParagraph"/>
        <w:numPr>
          <w:ilvl w:val="0"/>
          <w:numId w:val="{ref4-num-0}"/>
        </w:numPr>
        <w:spacing w:after="80" w:line="320"/>
      </w:pPr>
      <w:r>
        <w:rPr>
          <w:sz w:val="24"/>
          <w:szCs w:val="24"/>
        </w:rPr>
        <w:t xml:space="preserve">上架10-20款潜在爆款商品，设置略低于市场的价格，观察7-14天的数据：点击率、加购率、转化率，筛选出数据表现最好的1-2款进入下一阶段</w:t>
      </w:r>
    </w:p>
    <w:p>
      <w:pPr>
        <w:pStyle w:val="Heading2"/>
      </w:pPr>
      <w:r>
        <w:t xml:space="preserve">2.2 推量阶段（第3-4周）</w:t>
      </w:r>
    </w:p>
    <w:p>
      <w:pPr>
        <w:pStyle w:val="ListParagraph"/>
        <w:numPr>
          <w:ilvl w:val="0"/>
          <w:numId w:val="{ref4-num-0}"/>
        </w:numPr>
        <w:spacing w:after="80" w:line="320"/>
      </w:pPr>
      <w:r>
        <w:rPr>
          <w:sz w:val="24"/>
          <w:szCs w:val="24"/>
        </w:rPr>
        <w:t xml:space="preserve">加大广告投放，提高商品曝光，报名平台活动：9.9特卖、限时秒杀，设置店铺优惠券刺激转化，优化客服话术，提高询单转化</w:t>
      </w:r>
    </w:p>
    <w:p>
      <w:pPr>
        <w:pStyle w:val="Heading2"/>
      </w:pPr>
      <w:r>
        <w:t xml:space="preserve">2.3 维护阶段（第5周后）</w:t>
      </w:r>
    </w:p>
    <w:p>
      <w:pPr>
        <w:pStyle w:val="ListParagraph"/>
        <w:numPr>
          <w:ilvl w:val="0"/>
          <w:numId w:val="{ref4-num-0}"/>
        </w:numPr>
        <w:spacing w:after="80" w:line="320"/>
      </w:pPr>
      <w:r>
        <w:rPr>
          <w:sz w:val="24"/>
          <w:szCs w:val="24"/>
        </w:rPr>
        <w:t xml:space="preserve">持续监控数据，及时调整策略，维护好商品评价，引导好评，准备替代爆款，应对市场变化，优化供应链，保证稳定发货</w:t>
      </w:r>
    </w:p>
    <w:p>
      <w:pPr>
        <w:pStyle w:val="Heading1"/>
      </w:pPr>
      <w:r>
        <w:t xml:space="preserve">三、爆款注意事项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爆款打造需要时间和资金投入，要有心理准备，不要盲目打价格战，保持合理利润，爆款有生命周期，要提前布局替代品，遵守平台规则，避免因违规导致链接下架</w:t>
      </w:r>
    </w:p>
    <w:p>
      <w:pPr>
        <w:spacing w:after="120" w:line="360"/>
      </w:pPr>
      <w:r>
        <w:rPr>
          <w:sz w:val="24"/>
          <w:szCs w:val="24"/>
        </w:rPr>
        <w:t xml:space="preserve">爆款打造是拼多多无货源的核心竞争力。学会选品和运营，月入过万并不遥远。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2026-04-21T03:57:20.149Z</dcterms:created>
  <dcterms:modified xsi:type="dcterms:W3CDTF">2026-04-21T03:57:20.149Z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