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拼多多无货源新手如何快速起步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一、开店准备</w:t>
      </w:r>
    </w:p>
    <w:p>
      <w:pPr>
        <w:pStyle w:val="Heading2"/>
      </w:pPr>
      <w:r>
        <w:t xml:space="preserve">1.1 账号注册流程</w:t>
      </w:r>
    </w:p>
    <w:p>
      <w:pPr>
        <w:spacing w:after="120" w:line="360"/>
      </w:pPr>
      <w:r>
        <w:rPr>
          <w:sz w:val="24"/>
          <w:szCs w:val="24"/>
        </w:rPr>
        <w:t xml:space="preserve">第一步：下载拼多多商家版APP或电脑端登录pinduoduo.com/business；第二步：使用手机号注册账号；第三步：完成实名认证；第四步：选择店铺类型（个人店/企业店）；第五步：缴纳店铺保证金。</w:t>
      </w:r>
    </w:p>
    <w:p>
      <w:pPr>
        <w:pStyle w:val="Heading2"/>
      </w:pPr>
      <w:r>
        <w:t xml:space="preserve">1.2 必备工具准备</w:t>
      </w:r>
    </w:p>
    <w:p>
      <w:pPr>
        <w:pStyle w:val="ListParagraph"/>
        <w:numPr>
          <w:ilvl w:val="0"/>
          <w:numId w:val="{ref2-num-0}"/>
        </w:numPr>
        <w:spacing w:after="80" w:line="320"/>
      </w:pPr>
      <w:r>
        <w:rPr>
          <w:sz w:val="24"/>
          <w:szCs w:val="24"/>
        </w:rPr>
        <w:t xml:space="preserve">上货软件：店小秘、妙手ERP（免费版足够新手使用），作图工具：稿定设计、创可贴（制作主图和详情页），数据分析：多多情报通（查看市场行情），客服工具：拼多多商家版APP（处理订单和售后）</w:t>
      </w:r>
    </w:p>
    <w:p>
      <w:pPr>
        <w:pStyle w:val="Heading1"/>
      </w:pPr>
      <w:r>
        <w:t xml:space="preserve">二、选品策略</w:t>
      </w:r>
    </w:p>
    <w:p>
      <w:pPr>
        <w:pStyle w:val="Heading2"/>
      </w:pPr>
      <w:r>
        <w:t xml:space="preserve">2.1 新手选品原则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低客单价试水：选择10-50元商品，降低试错成本，轻便易发货：体积小、重量轻的 商品降低物流成本，需求刚性强：选择日常生活必需品，竞争适度：避开红海类目，选择蓝海细分领域</w:t>
      </w:r>
    </w:p>
    <w:p>
      <w:pPr>
        <w:pStyle w:val="Heading2"/>
      </w:pPr>
      <w:r>
        <w:t xml:space="preserve">2.2 推荐新手类目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家居百货：收纳盒、清洁工具、厨房用品，服饰配件：袜子、帽子、围巾等，美妆工具：化妆镜、发饰、指甲油，母婴用品：儿童玩具、文具、童装</w:t>
      </w:r>
    </w:p>
    <w:p>
      <w:pPr>
        <w:pStyle w:val="Heading1"/>
      </w:pPr>
      <w:r>
        <w:t xml:space="preserve">三、店铺基础设置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店铺名称：简洁好记，突出主营类目，店铺头像：清晰美观，体现店铺定位，店铺简介：简单介绍店铺优势和主营商品，运费模板：设置包邮或按地区收取运费</w:t>
      </w:r>
    </w:p>
    <w:p>
      <w:pPr>
        <w:pStyle w:val="Heading1"/>
      </w:pPr>
      <w:r>
        <w:t xml:space="preserve">四、快速出单技巧</w:t>
      </w:r>
    </w:p>
    <w:p>
      <w:pPr>
        <w:pStyle w:val="ListParagraph"/>
        <w:numPr>
          <w:ilvl w:val="0"/>
          <w:numId w:val="{ref2-bullet-0}"/>
        </w:numPr>
        <w:spacing w:after="80" w:line="320"/>
      </w:pPr>
      <w:r>
        <w:rPr>
          <w:sz w:val="24"/>
          <w:szCs w:val="24"/>
        </w:rPr>
        <w:t xml:space="preserve">上架更多商品：初期上架100+商品，增加曝光机会，设置新店优惠：前30天可设置限时优惠活动，优化商品标题：包含热搜关键词，提升客服响应：保持高回复率，提高转化</w:t>
      </w:r>
    </w:p>
    <w:p>
      <w:pPr>
        <w:spacing w:after="120" w:line="360"/>
      </w:pPr>
      <w:r>
        <w:rPr>
          <w:sz w:val="24"/>
          <w:szCs w:val="24"/>
        </w:rPr>
        <w:t xml:space="preserve">拼多多无货源需要坚持和耐心。建议每天固定时间上货、优化、回复客户，保持店铺活跃度。一般坚持1-2个月后会看到明显效果。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2026-04-21T03:57:20.032Z</dcterms:created>
  <dcterms:modified xsi:type="dcterms:W3CDTF">2026-04-21T03:57:20.032Z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