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知识付费变现是什么？新手必读入门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一、知识付费的市场现状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2024年中国知识付费市场规模已突破1800亿元，用户规模超过5亿。这个曾经被认为是"小众"的领域，如今已成为普通人副业变现的重要渠道。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为什么知识付费能持续增长？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信息爆炸时代，人们愿意为"节省时间"付费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职场竞争加剧，倒逼人们持续学习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技能焦虑普遍存在，付费学习的意愿增强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移动支付普及，让付费门槛大幅降低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关键数据：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- 73%的知识付费用户为25-40岁的职场人群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- 单个用户年均消费知识产品约500-2000元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- 优质课程复购率可达40%以上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二、为什么普通人也能做知识付费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很多人以为知识付费需要"大V"、"专家"才能做，其实这是最大的误解。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普通人做知识付费的优势：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垂直细分领域的"小专家"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你在某领域有1-2年经验，就可以教0基础的人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案例：普通HR分享简历技巧，月入过万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实战经验比理论更值钱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用户要的不是"博士论文"，而是"能用的方法"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会做≠会教，这本身就是稀缺能力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信任感更容易建立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"普通人逆袭"的故事比"专家背书"更有说服力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真实、接地气的内容反而更受欢迎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三、新手需要准备什么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1. 定位准备（1-2周）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梳理自己的技能、经验、兴趣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找到目标用户群体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确定细分领域方向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验证市场需求（看竞品、搜指数）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2. 内容准备（2-4周）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整理现有知识和经验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设计课程大纲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制作3-5节试讲内容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收集用户反馈优化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3. 工具准备（1周内）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录课设备：手机+麦克风即可（预算500-1500元）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剪辑工具：剪映免费版足够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平台选择：根据定位选择1-2个首发平台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   • 变现工具：小鹅通/知识星球/得到等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四、预期收益范围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知识付费的收益差距很大，但有规律可循：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新手期（0-6个月）：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定价99-299元的入门课程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月销20-50份，月收入2000-10000元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重点是积累口碑和案例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成长期（6-12个月）：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推出299-999元的系统课程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月销50-200份，月收入15000-80000元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建立个人品牌和私域流量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稳定期（1年以上）：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课程+社群+咨询的多元变现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月收入50000-200000元+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成为细分领域的头部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重要提醒：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第一个课程不追求完美，追求先跑通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前100个用户比任何技巧都重要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• 持续迭代比一次性做好更靠谱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五、常见问题解答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Q：没有专业背景能做吗？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A：能。知识付费卖的是"解决方案"，不是"学历证书"。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Q：需要投入多少钱？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A：最低0元（纯文字/音频），入门设备1000-3000元足够。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Q：怕没人买怎么办？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A：先免费输出内容测试市场，验证需求后再付费产品化。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Q：遇到黑粉/差评怎么办？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A：正常现象。做好内容、服务好认可你的人即可。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Q：一个人能完成吗？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A：完全可以。录制、运营、客服都可以独立完成。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六、新手行动清单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明确自己的细分领域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找到3-5个对标账号分析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设计第一个产品的框架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准备录课设备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在一个平台开始输出内容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收集前100个用户的反馈</w:t>
      </w:r>
    </w:p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□ 推出第一个付费产品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知识付费不是少数人的专利，而是每个有经验、有技能的人的变现机会。普通人从这个起点出发，通过持续输出和迭代，完全可以建立起稳定的知识付费事业。</w:t>
      </w:r>
    </w:p>
    <w:p/>
    <w:p>
      <w:pPr>
        <w:pStyle w:val="Heading1"/>
        <w:spacing w:after="200" w:before="360"/>
      </w:pPr>
      <w:r>
        <w:rPr>
          <w:b/>
          <w:bCs/>
          <w:sz w:val="32"/>
          <w:szCs w:val="32"/>
        </w:rPr>
        <w:t xml:space="preserve">下一个通过知识变现的人，为什么不能是你呢？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000000"/>
      <w:sz w:val="56"/>
      <w:szCs w:val="5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2026-04-22T05:06:10.845Z</dcterms:created>
  <dcterms:modified xsi:type="dcterms:W3CDTF">2026-04-22T05:06:10.845Z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