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闲鱼运营避坑指南</w:t>
      </w:r>
    </w:p>
    <w:p>
      <w:r>
        <w:t>一、闲鱼运营避坑意识建立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